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9FDD5" w14:textId="77777777" w:rsidR="004A19CE" w:rsidRPr="00FE1CB3" w:rsidRDefault="00540FC3">
      <w:pPr>
        <w:rPr>
          <w:rFonts w:ascii="Times New Roman" w:hAnsi="Times New Roman" w:cs="Times New Roman"/>
          <w:sz w:val="24"/>
          <w:szCs w:val="24"/>
          <w:lang w:val="lt-LT"/>
        </w:rPr>
      </w:pPr>
      <w:r w:rsidRPr="00FE1CB3">
        <w:rPr>
          <w:rFonts w:ascii="Times New Roman" w:hAnsi="Times New Roman" w:cs="Times New Roman"/>
          <w:sz w:val="24"/>
          <w:szCs w:val="24"/>
        </w:rPr>
        <w:t>TEISĖS AKTŲ AR JŲ PROJEKTŲ ANTIKORUPCINIS VERTINIMAS</w:t>
      </w:r>
    </w:p>
    <w:p w14:paraId="546BB3B0" w14:textId="77777777" w:rsidR="00540FC3" w:rsidRPr="00FE1CB3" w:rsidRDefault="00540FC3" w:rsidP="00540FC3">
      <w:pPr>
        <w:jc w:val="both"/>
        <w:rPr>
          <w:rFonts w:ascii="Times New Roman" w:hAnsi="Times New Roman" w:cs="Times New Roman"/>
          <w:sz w:val="24"/>
          <w:szCs w:val="24"/>
          <w:lang w:val="lt-LT"/>
        </w:rPr>
      </w:pPr>
    </w:p>
    <w:p w14:paraId="42D94293" w14:textId="77777777" w:rsidR="00FE1CB3" w:rsidRDefault="00540FC3" w:rsidP="00540FC3">
      <w:pPr>
        <w:jc w:val="both"/>
        <w:rPr>
          <w:rFonts w:ascii="Times New Roman" w:hAnsi="Times New Roman" w:cs="Times New Roman"/>
          <w:color w:val="444444"/>
          <w:spacing w:val="2"/>
          <w:sz w:val="24"/>
          <w:szCs w:val="24"/>
          <w:shd w:val="clear" w:color="auto" w:fill="FFFFFF"/>
          <w:lang w:val="lt-LT"/>
        </w:rPr>
      </w:pPr>
      <w:r w:rsidRPr="00FE1CB3">
        <w:rPr>
          <w:rFonts w:ascii="Times New Roman" w:hAnsi="Times New Roman" w:cs="Times New Roman"/>
          <w:color w:val="444444"/>
          <w:spacing w:val="2"/>
          <w:sz w:val="24"/>
          <w:szCs w:val="24"/>
          <w:shd w:val="clear" w:color="auto" w:fill="FFFFFF"/>
          <w:lang w:val="lt-LT"/>
        </w:rPr>
        <w:t>Lietuvos Respublikos korupcijos prevencijos įstatymo 8 straipsnio 1 dalyje nustatytais atvejais atliekam</w:t>
      </w:r>
      <w:r w:rsidR="009F3999" w:rsidRPr="00FE1CB3">
        <w:rPr>
          <w:rFonts w:ascii="Times New Roman" w:hAnsi="Times New Roman" w:cs="Times New Roman"/>
          <w:color w:val="444444"/>
          <w:spacing w:val="2"/>
          <w:sz w:val="24"/>
          <w:szCs w:val="24"/>
          <w:shd w:val="clear" w:color="auto" w:fill="FFFFFF"/>
          <w:lang w:val="lt-LT"/>
        </w:rPr>
        <w:t>a</w:t>
      </w:r>
      <w:r w:rsidR="00FE1CB3">
        <w:rPr>
          <w:rFonts w:ascii="Times New Roman" w:hAnsi="Times New Roman" w:cs="Times New Roman"/>
          <w:color w:val="444444"/>
          <w:spacing w:val="2"/>
          <w:sz w:val="24"/>
          <w:szCs w:val="24"/>
          <w:shd w:val="clear" w:color="auto" w:fill="FFFFFF"/>
          <w:lang w:val="lt-LT"/>
        </w:rPr>
        <w:t>s</w:t>
      </w:r>
      <w:r w:rsidRPr="00FE1CB3">
        <w:rPr>
          <w:rFonts w:ascii="Times New Roman" w:hAnsi="Times New Roman" w:cs="Times New Roman"/>
          <w:color w:val="444444"/>
          <w:spacing w:val="2"/>
          <w:sz w:val="24"/>
          <w:szCs w:val="24"/>
          <w:shd w:val="clear" w:color="auto" w:fill="FFFFFF"/>
          <w:lang w:val="lt-LT"/>
        </w:rPr>
        <w:t xml:space="preserve"> teisės aktų ar jų projektų antikorupcini</w:t>
      </w:r>
      <w:r w:rsidR="00FE1CB3">
        <w:rPr>
          <w:rFonts w:ascii="Times New Roman" w:hAnsi="Times New Roman" w:cs="Times New Roman"/>
          <w:color w:val="444444"/>
          <w:spacing w:val="2"/>
          <w:sz w:val="24"/>
          <w:szCs w:val="24"/>
          <w:shd w:val="clear" w:color="auto" w:fill="FFFFFF"/>
          <w:lang w:val="lt-LT"/>
        </w:rPr>
        <w:t>s</w:t>
      </w:r>
      <w:r w:rsidRPr="00FE1CB3">
        <w:rPr>
          <w:rFonts w:ascii="Times New Roman" w:hAnsi="Times New Roman" w:cs="Times New Roman"/>
          <w:color w:val="444444"/>
          <w:spacing w:val="2"/>
          <w:sz w:val="24"/>
          <w:szCs w:val="24"/>
          <w:shd w:val="clear" w:color="auto" w:fill="FFFFFF"/>
          <w:lang w:val="lt-LT"/>
        </w:rPr>
        <w:t xml:space="preserve"> vertinim</w:t>
      </w:r>
      <w:r w:rsidR="00FE1CB3">
        <w:rPr>
          <w:rFonts w:ascii="Times New Roman" w:hAnsi="Times New Roman" w:cs="Times New Roman"/>
          <w:color w:val="444444"/>
          <w:spacing w:val="2"/>
          <w:sz w:val="24"/>
          <w:szCs w:val="24"/>
          <w:shd w:val="clear" w:color="auto" w:fill="FFFFFF"/>
          <w:lang w:val="lt-LT"/>
        </w:rPr>
        <w:t>as</w:t>
      </w:r>
      <w:r w:rsidRPr="00FE1CB3">
        <w:rPr>
          <w:rFonts w:ascii="Times New Roman" w:hAnsi="Times New Roman" w:cs="Times New Roman"/>
          <w:color w:val="444444"/>
          <w:spacing w:val="2"/>
          <w:sz w:val="24"/>
          <w:szCs w:val="24"/>
          <w:shd w:val="clear" w:color="auto" w:fill="FFFFFF"/>
          <w:lang w:val="lt-LT"/>
        </w:rPr>
        <w:t xml:space="preserve">. </w:t>
      </w:r>
    </w:p>
    <w:p w14:paraId="23DBE0DD" w14:textId="77777777" w:rsidR="00540FC3" w:rsidRPr="00FE1CB3" w:rsidRDefault="00540FC3" w:rsidP="00540FC3">
      <w:pPr>
        <w:jc w:val="both"/>
        <w:rPr>
          <w:rFonts w:ascii="Times New Roman" w:hAnsi="Times New Roman" w:cs="Times New Roman"/>
          <w:sz w:val="24"/>
          <w:szCs w:val="24"/>
          <w:lang w:val="lt-LT"/>
        </w:rPr>
      </w:pPr>
      <w:r w:rsidRPr="00FE1CB3">
        <w:rPr>
          <w:rFonts w:ascii="Times New Roman" w:hAnsi="Times New Roman" w:cs="Times New Roman"/>
          <w:color w:val="444444"/>
          <w:spacing w:val="2"/>
          <w:sz w:val="24"/>
          <w:szCs w:val="24"/>
          <w:shd w:val="clear" w:color="auto" w:fill="FFFFFF"/>
          <w:lang w:val="lt-LT"/>
        </w:rPr>
        <w:t xml:space="preserve">Teisės aktų ar jų projektų antikorupcinį vertinimą atlieka </w:t>
      </w:r>
      <w:r w:rsidR="009F3999" w:rsidRPr="00FE1CB3">
        <w:rPr>
          <w:rFonts w:ascii="Times New Roman" w:hAnsi="Times New Roman" w:cs="Times New Roman"/>
          <w:color w:val="444444"/>
          <w:spacing w:val="2"/>
          <w:sz w:val="24"/>
          <w:szCs w:val="24"/>
          <w:shd w:val="clear" w:color="auto" w:fill="FFFFFF"/>
          <w:lang w:val="lt-LT"/>
        </w:rPr>
        <w:t>Ginčų komisijos prie SADM patikėtinis</w:t>
      </w:r>
      <w:r w:rsidRPr="00FE1CB3">
        <w:rPr>
          <w:rFonts w:ascii="Times New Roman" w:hAnsi="Times New Roman" w:cs="Times New Roman"/>
          <w:color w:val="444444"/>
          <w:spacing w:val="2"/>
          <w:sz w:val="24"/>
          <w:szCs w:val="24"/>
          <w:shd w:val="clear" w:color="auto" w:fill="FFFFFF"/>
          <w:lang w:val="lt-LT"/>
        </w:rPr>
        <w:t xml:space="preserve"> vadovaudamasis Teisės aktų projektų antikorupcinio vertinimo taisyklėmis, patvirtintomis Lietuvos Respublikos Vyriausybės 2014 m. kovo 12 d. nutarimu Nr. 243 „Dėl teisės aktų projektų antikorupcinio vertinimo taisyklių patvirtinimo“. Antikorupciniam vertinimui pateikiami parengti teisės aktų projektai, jeigu rengiamame teisės akte numatoma reguliuoti visuomeninius santykius ir/ar jeigu teisės akto projekto rengėjo nuomone, rengiamu teisės aktu numatomas teisinis reguliavimas gali paveikti korupcijos mastą.</w:t>
      </w:r>
    </w:p>
    <w:sectPr w:rsidR="00540FC3" w:rsidRPr="00FE1CB3" w:rsidSect="00A54177">
      <w:pgSz w:w="11907" w:h="16839" w:code="9"/>
      <w:pgMar w:top="1134"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C3"/>
    <w:rsid w:val="00094BCC"/>
    <w:rsid w:val="00187AED"/>
    <w:rsid w:val="004A19CE"/>
    <w:rsid w:val="00540FC3"/>
    <w:rsid w:val="009F3999"/>
    <w:rsid w:val="00A54177"/>
    <w:rsid w:val="00C3514C"/>
    <w:rsid w:val="00D85161"/>
    <w:rsid w:val="00FE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7C5A"/>
  <w15:docId w15:val="{1045073D-1D14-4403-8714-DB4EEB19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Deividas Kerulis</dc:creator>
  <cp:lastModifiedBy>Egle Valeckiene</cp:lastModifiedBy>
  <cp:revision>2</cp:revision>
  <dcterms:created xsi:type="dcterms:W3CDTF">2022-01-10T15:24:00Z</dcterms:created>
  <dcterms:modified xsi:type="dcterms:W3CDTF">2022-01-10T15:24:00Z</dcterms:modified>
</cp:coreProperties>
</file>